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C2D" w:rsidRDefault="007A0466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杨善洲精神教育基地管理委员会</w:t>
      </w:r>
      <w:r w:rsidR="00201277">
        <w:rPr>
          <w:rFonts w:ascii="黑体" w:eastAsia="黑体" w:hAnsi="黑体" w:hint="eastAsia"/>
          <w:sz w:val="36"/>
          <w:szCs w:val="36"/>
        </w:rPr>
        <w:t>2016</w:t>
      </w:r>
      <w:r w:rsidR="00201277">
        <w:rPr>
          <w:rFonts w:ascii="黑体" w:eastAsia="黑体" w:hAnsi="黑体" w:hint="eastAsia"/>
          <w:sz w:val="36"/>
          <w:szCs w:val="36"/>
        </w:rPr>
        <w:t>年度部门决算</w:t>
      </w:r>
    </w:p>
    <w:p w:rsidR="005A5C2D" w:rsidRDefault="00201277">
      <w:pPr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第一部分</w:t>
      </w:r>
      <w:r>
        <w:rPr>
          <w:rFonts w:ascii="黑体" w:eastAsia="黑体" w:hAnsi="黑体" w:hint="eastAsia"/>
          <w:sz w:val="30"/>
          <w:szCs w:val="30"/>
        </w:rPr>
        <w:t xml:space="preserve"> </w:t>
      </w:r>
      <w:r w:rsidR="007A0466">
        <w:rPr>
          <w:rFonts w:ascii="黑体" w:eastAsia="黑体" w:hAnsi="黑体" w:hint="eastAsia"/>
          <w:sz w:val="30"/>
          <w:szCs w:val="30"/>
        </w:rPr>
        <w:t>教育基地</w:t>
      </w:r>
      <w:r>
        <w:rPr>
          <w:rFonts w:ascii="黑体" w:eastAsia="黑体" w:hAnsi="黑体" w:hint="eastAsia"/>
          <w:sz w:val="30"/>
          <w:szCs w:val="30"/>
        </w:rPr>
        <w:t>概况</w:t>
      </w:r>
    </w:p>
    <w:p w:rsidR="005A5C2D" w:rsidRDefault="00201277">
      <w:pPr>
        <w:spacing w:line="240" w:lineRule="atLeast"/>
        <w:jc w:val="left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一、主要职能</w:t>
      </w:r>
    </w:p>
    <w:p w:rsidR="005A5C2D" w:rsidRDefault="00201277">
      <w:pPr>
        <w:spacing w:line="240" w:lineRule="atLeast"/>
        <w:jc w:val="left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二、部门基本情况</w:t>
      </w:r>
    </w:p>
    <w:p w:rsidR="005A5C2D" w:rsidRDefault="00201277">
      <w:pPr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第二部分</w:t>
      </w:r>
      <w:r>
        <w:rPr>
          <w:rFonts w:ascii="黑体" w:eastAsia="黑体" w:hAnsi="黑体" w:hint="eastAsia"/>
          <w:sz w:val="30"/>
          <w:szCs w:val="30"/>
        </w:rPr>
        <w:t xml:space="preserve">  </w:t>
      </w:r>
      <w:r>
        <w:rPr>
          <w:rFonts w:ascii="黑体" w:eastAsia="黑体" w:hAnsi="黑体" w:hint="eastAsia"/>
          <w:sz w:val="30"/>
          <w:szCs w:val="30"/>
        </w:rPr>
        <w:t>2016</w:t>
      </w:r>
      <w:r>
        <w:rPr>
          <w:rFonts w:ascii="黑体" w:eastAsia="黑体" w:hAnsi="黑体" w:hint="eastAsia"/>
          <w:sz w:val="30"/>
          <w:szCs w:val="30"/>
        </w:rPr>
        <w:t>年度</w:t>
      </w:r>
      <w:r w:rsidR="007A0466">
        <w:rPr>
          <w:rFonts w:ascii="黑体" w:eastAsia="黑体" w:hAnsi="黑体" w:hint="eastAsia"/>
          <w:sz w:val="30"/>
          <w:szCs w:val="30"/>
        </w:rPr>
        <w:t>教育基地</w:t>
      </w:r>
      <w:r>
        <w:rPr>
          <w:rFonts w:ascii="黑体" w:eastAsia="黑体" w:hAnsi="黑体" w:hint="eastAsia"/>
          <w:sz w:val="30"/>
          <w:szCs w:val="30"/>
        </w:rPr>
        <w:t>决算表</w:t>
      </w:r>
    </w:p>
    <w:p w:rsidR="005A5C2D" w:rsidRDefault="00201277">
      <w:pPr>
        <w:jc w:val="left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一、收入支出决算总表</w:t>
      </w:r>
    </w:p>
    <w:p w:rsidR="005A5C2D" w:rsidRDefault="00201277">
      <w:pPr>
        <w:jc w:val="left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二、收入决算表</w:t>
      </w:r>
    </w:p>
    <w:p w:rsidR="005A5C2D" w:rsidRDefault="00201277">
      <w:pPr>
        <w:jc w:val="left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三、支出决算表</w:t>
      </w:r>
    </w:p>
    <w:p w:rsidR="005A5C2D" w:rsidRDefault="00201277">
      <w:pPr>
        <w:jc w:val="left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四、财政拨款收入支出决算总表</w:t>
      </w:r>
    </w:p>
    <w:p w:rsidR="005A5C2D" w:rsidRDefault="00201277">
      <w:pPr>
        <w:jc w:val="left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五、一般公共预算财政拨款收入支出决算表</w:t>
      </w:r>
    </w:p>
    <w:p w:rsidR="005A5C2D" w:rsidRDefault="00201277">
      <w:pPr>
        <w:jc w:val="left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六、一般公共预算财政拨款基本支出决算表</w:t>
      </w:r>
    </w:p>
    <w:p w:rsidR="005A5C2D" w:rsidRDefault="00201277">
      <w:pPr>
        <w:jc w:val="left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七、政府性基金预算财政拨款收入支出决算表</w:t>
      </w:r>
    </w:p>
    <w:p w:rsidR="005A5C2D" w:rsidRDefault="00201277">
      <w:pPr>
        <w:jc w:val="left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八、财政专户管理资金收入支出决算表</w:t>
      </w:r>
    </w:p>
    <w:p w:rsidR="005A5C2D" w:rsidRDefault="00201277">
      <w:pPr>
        <w:jc w:val="left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九、“三公”经费、行政参公单位机关运行经</w:t>
      </w:r>
      <w:bookmarkStart w:id="0" w:name="_GoBack"/>
      <w:bookmarkEnd w:id="0"/>
      <w:r>
        <w:rPr>
          <w:rFonts w:ascii="楷体" w:eastAsia="楷体" w:hAnsi="楷体" w:hint="eastAsia"/>
          <w:sz w:val="30"/>
          <w:szCs w:val="30"/>
        </w:rPr>
        <w:t>费情况表</w:t>
      </w:r>
    </w:p>
    <w:p w:rsidR="005A5C2D" w:rsidRDefault="00201277">
      <w:pPr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第三部</w:t>
      </w:r>
      <w:r>
        <w:rPr>
          <w:rFonts w:ascii="黑体" w:eastAsia="黑体" w:hAnsi="黑体" w:hint="eastAsia"/>
          <w:sz w:val="30"/>
          <w:szCs w:val="30"/>
        </w:rPr>
        <w:t>分</w:t>
      </w:r>
      <w:r>
        <w:rPr>
          <w:rFonts w:ascii="黑体" w:eastAsia="黑体" w:hAnsi="黑体" w:hint="eastAsia"/>
          <w:sz w:val="30"/>
          <w:szCs w:val="30"/>
        </w:rPr>
        <w:t xml:space="preserve">  </w:t>
      </w:r>
      <w:r>
        <w:rPr>
          <w:rFonts w:ascii="黑体" w:eastAsia="黑体" w:hAnsi="黑体" w:hint="eastAsia"/>
          <w:sz w:val="30"/>
          <w:szCs w:val="30"/>
        </w:rPr>
        <w:t>2016</w:t>
      </w:r>
      <w:r>
        <w:rPr>
          <w:rFonts w:ascii="黑体" w:eastAsia="黑体" w:hAnsi="黑体" w:hint="eastAsia"/>
          <w:sz w:val="30"/>
          <w:szCs w:val="30"/>
        </w:rPr>
        <w:t>年度</w:t>
      </w:r>
      <w:r w:rsidR="007A0466">
        <w:rPr>
          <w:rFonts w:ascii="黑体" w:eastAsia="黑体" w:hAnsi="黑体" w:hint="eastAsia"/>
          <w:sz w:val="30"/>
          <w:szCs w:val="30"/>
        </w:rPr>
        <w:t>教育基地</w:t>
      </w:r>
      <w:r>
        <w:rPr>
          <w:rFonts w:ascii="黑体" w:eastAsia="黑体" w:hAnsi="黑体" w:hint="eastAsia"/>
          <w:sz w:val="30"/>
          <w:szCs w:val="30"/>
        </w:rPr>
        <w:t>决算情况说明</w:t>
      </w:r>
    </w:p>
    <w:p w:rsidR="005A5C2D" w:rsidRDefault="00201277">
      <w:pPr>
        <w:jc w:val="left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一、收入决算情况说明</w:t>
      </w:r>
    </w:p>
    <w:p w:rsidR="005A5C2D" w:rsidRDefault="00201277">
      <w:pPr>
        <w:jc w:val="left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二、支出决算情况说明</w:t>
      </w:r>
    </w:p>
    <w:p w:rsidR="005A5C2D" w:rsidRDefault="00201277">
      <w:pPr>
        <w:jc w:val="left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三、一般公共预算财政拨款支出决算情况说明</w:t>
      </w:r>
    </w:p>
    <w:p w:rsidR="005A5C2D" w:rsidRDefault="00201277">
      <w:pPr>
        <w:widowControl/>
        <w:snapToGrid w:val="0"/>
        <w:spacing w:before="100" w:after="100" w:line="360" w:lineRule="auto"/>
        <w:jc w:val="left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四、一般公共预算财政拨款“三公”经费支出决算情况说明</w:t>
      </w:r>
    </w:p>
    <w:p w:rsidR="005A5C2D" w:rsidRDefault="00201277">
      <w:pPr>
        <w:widowControl/>
        <w:snapToGrid w:val="0"/>
        <w:spacing w:before="100" w:after="100" w:line="360" w:lineRule="auto"/>
        <w:jc w:val="left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五、其他重要事项及相关口径情况说明</w:t>
      </w:r>
    </w:p>
    <w:p w:rsidR="005A5C2D" w:rsidRDefault="00201277">
      <w:pPr>
        <w:widowControl/>
        <w:snapToGrid w:val="0"/>
        <w:spacing w:before="100" w:after="100" w:line="360" w:lineRule="auto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第四部分</w:t>
      </w:r>
      <w:r>
        <w:rPr>
          <w:rFonts w:ascii="黑体" w:eastAsia="黑体" w:hAnsi="黑体" w:hint="eastAsia"/>
          <w:sz w:val="30"/>
          <w:szCs w:val="30"/>
        </w:rPr>
        <w:t xml:space="preserve">  </w:t>
      </w:r>
      <w:r>
        <w:rPr>
          <w:rFonts w:ascii="黑体" w:eastAsia="黑体" w:hAnsi="黑体" w:hint="eastAsia"/>
          <w:sz w:val="30"/>
          <w:szCs w:val="30"/>
        </w:rPr>
        <w:t>名词解释</w:t>
      </w:r>
    </w:p>
    <w:p w:rsidR="005A5C2D" w:rsidRDefault="005A5C2D"/>
    <w:sectPr w:rsidR="005A5C2D" w:rsidSect="005A5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277" w:rsidRDefault="00201277" w:rsidP="007A0466">
      <w:r>
        <w:separator/>
      </w:r>
    </w:p>
  </w:endnote>
  <w:endnote w:type="continuationSeparator" w:id="1">
    <w:p w:rsidR="00201277" w:rsidRDefault="00201277" w:rsidP="007A0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277" w:rsidRDefault="00201277" w:rsidP="007A0466">
      <w:r>
        <w:separator/>
      </w:r>
    </w:p>
  </w:footnote>
  <w:footnote w:type="continuationSeparator" w:id="1">
    <w:p w:rsidR="00201277" w:rsidRDefault="00201277" w:rsidP="007A04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25123A6"/>
    <w:rsid w:val="00201277"/>
    <w:rsid w:val="005A5C2D"/>
    <w:rsid w:val="007A0466"/>
    <w:rsid w:val="0BE63822"/>
    <w:rsid w:val="1B905B71"/>
    <w:rsid w:val="30ED06AF"/>
    <w:rsid w:val="53633E50"/>
    <w:rsid w:val="5D102130"/>
    <w:rsid w:val="69E33C45"/>
    <w:rsid w:val="72512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5C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A04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A0466"/>
    <w:rPr>
      <w:kern w:val="2"/>
      <w:sz w:val="18"/>
      <w:szCs w:val="18"/>
    </w:rPr>
  </w:style>
  <w:style w:type="paragraph" w:styleId="a4">
    <w:name w:val="footer"/>
    <w:basedOn w:val="a"/>
    <w:link w:val="Char0"/>
    <w:rsid w:val="007A04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A046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>保山市直属党政机关单位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赵晓婷</dc:creator>
  <cp:lastModifiedBy>ivviw</cp:lastModifiedBy>
  <cp:revision>3</cp:revision>
  <cp:lastPrinted>2017-10-23T02:18:00Z</cp:lastPrinted>
  <dcterms:created xsi:type="dcterms:W3CDTF">2017-10-23T02:15:00Z</dcterms:created>
  <dcterms:modified xsi:type="dcterms:W3CDTF">2017-10-25T07:23:00Z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